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A3D10" w14:textId="77777777" w:rsidR="006412AA" w:rsidRPr="006412AA" w:rsidRDefault="006412AA" w:rsidP="006412AA">
      <w:pPr>
        <w:widowControl w:val="0"/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12AA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 xml:space="preserve">Table 8.1 </w:t>
      </w:r>
      <w:r w:rsidRPr="006412AA">
        <w:rPr>
          <w:rFonts w:ascii="Times New Roman" w:eastAsia="Times New Roman" w:hAnsi="Times New Roman" w:cs="Times New Roman"/>
          <w:bCs/>
          <w:kern w:val="0"/>
          <w14:ligatures w14:val="none"/>
        </w:rPr>
        <w:t>Lower-Level Analysis and Design for Task Expertise (Continued from</w:t>
      </w:r>
      <w:r w:rsidRPr="006412AA">
        <w:rPr>
          <w:rFonts w:ascii="Times New Roman" w:eastAsia="Times New Roman" w:hAnsi="Times New Roman" w:cs="Times New Roman"/>
          <w:kern w:val="0"/>
          <w14:ligatures w14:val="none"/>
        </w:rPr>
        <w:t xml:space="preserve"> Table 7.1)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8100"/>
      </w:tblGrid>
      <w:tr w:rsidR="006412AA" w:rsidRPr="006412AA" w14:paraId="56C05F83" w14:textId="77777777" w:rsidTr="00FA1799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53985" w14:textId="77777777" w:rsidR="006412AA" w:rsidRPr="006412AA" w:rsidRDefault="006412AA" w:rsidP="006412AA">
            <w:pPr>
              <w:widowControl w:val="0"/>
              <w:adjustRightInd w:val="0"/>
              <w:snapToGrid w:val="0"/>
              <w:spacing w:before="120"/>
              <w:ind w:left="346" w:hanging="346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6412AA">
              <w:rPr>
                <w:rFonts w:ascii="Calibri" w:eastAsia="Times New Roman" w:hAnsi="Calibri" w:cs="Calibri"/>
                <w:b/>
                <w:sz w:val="22"/>
                <w:szCs w:val="22"/>
              </w:rPr>
              <w:t xml:space="preserve">5. Revise and elaborate the instruction, media, and assessments for the project. </w:t>
            </w:r>
          </w:p>
          <w:p w14:paraId="13FC91B0" w14:textId="77777777" w:rsidR="006412AA" w:rsidRPr="006412AA" w:rsidRDefault="006412AA" w:rsidP="006412AA">
            <w:pPr>
              <w:widowControl w:val="0"/>
              <w:adjustRightInd w:val="0"/>
              <w:snapToGrid w:val="0"/>
              <w:ind w:left="34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12AA">
              <w:rPr>
                <w:rFonts w:ascii="Calibri" w:hAnsi="Calibri" w:cs="Calibri"/>
                <w:b/>
                <w:bCs/>
                <w:sz w:val="22"/>
                <w:szCs w:val="22"/>
              </w:rPr>
              <w:t>5.2. Design the scaffolding (coaching and instructing) and tailor media selections.</w:t>
            </w:r>
          </w:p>
          <w:p w14:paraId="5B6DD5C4" w14:textId="77777777" w:rsidR="006412AA" w:rsidRPr="006412AA" w:rsidRDefault="006412AA" w:rsidP="006412AA">
            <w:pPr>
              <w:widowControl w:val="0"/>
              <w:adjustRightInd w:val="0"/>
              <w:snapToGrid w:val="0"/>
              <w:spacing w:after="80"/>
              <w:ind w:left="70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12AA">
              <w:rPr>
                <w:rFonts w:ascii="Calibri" w:hAnsi="Calibri" w:cs="Calibri"/>
                <w:b/>
                <w:bCs/>
                <w:sz w:val="22"/>
                <w:szCs w:val="22"/>
              </w:rPr>
              <w:t>Design tutorials (Instructing) for:</w:t>
            </w:r>
          </w:p>
          <w:p w14:paraId="1FAEAF53" w14:textId="77777777" w:rsidR="006412AA" w:rsidRPr="006412AA" w:rsidRDefault="006412AA" w:rsidP="006412AA">
            <w:pPr>
              <w:widowControl w:val="0"/>
              <w:adjustRightInd w:val="0"/>
              <w:snapToGrid w:val="0"/>
              <w:ind w:left="1063"/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6412AA">
              <w:rPr>
                <w:rFonts w:ascii="Calibri" w:hAnsi="Calibri" w:cs="Calibri"/>
                <w:iCs/>
                <w:sz w:val="22"/>
                <w:szCs w:val="22"/>
              </w:rPr>
              <w:t>1. Remember information</w:t>
            </w:r>
          </w:p>
          <w:p w14:paraId="0B88C4F1" w14:textId="77777777" w:rsidR="006412AA" w:rsidRPr="006412AA" w:rsidRDefault="006412AA" w:rsidP="006412AA">
            <w:pPr>
              <w:widowControl w:val="0"/>
              <w:numPr>
                <w:ilvl w:val="0"/>
                <w:numId w:val="1"/>
              </w:numPr>
              <w:adjustRightInd w:val="0"/>
              <w:snapToGrid w:val="0"/>
              <w:ind w:left="2143" w:hanging="180"/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6412AA">
              <w:rPr>
                <w:rFonts w:ascii="Calibri" w:hAnsi="Calibri" w:cs="Calibri"/>
                <w:iCs/>
                <w:sz w:val="22"/>
                <w:szCs w:val="22"/>
              </w:rPr>
              <w:t>Primary strategies</w:t>
            </w:r>
          </w:p>
          <w:p w14:paraId="18F81776" w14:textId="77777777" w:rsidR="006412AA" w:rsidRPr="006412AA" w:rsidRDefault="006412AA" w:rsidP="006412AA">
            <w:pPr>
              <w:widowControl w:val="0"/>
              <w:numPr>
                <w:ilvl w:val="0"/>
                <w:numId w:val="1"/>
              </w:numPr>
              <w:adjustRightInd w:val="0"/>
              <w:snapToGrid w:val="0"/>
              <w:ind w:left="2143" w:hanging="180"/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6412AA">
              <w:rPr>
                <w:rFonts w:ascii="Calibri" w:hAnsi="Calibri" w:cs="Calibri"/>
                <w:iCs/>
                <w:sz w:val="22"/>
                <w:szCs w:val="22"/>
              </w:rPr>
              <w:t>Secondary strategies</w:t>
            </w:r>
          </w:p>
          <w:p w14:paraId="00A8CF68" w14:textId="77777777" w:rsidR="006412AA" w:rsidRPr="006412AA" w:rsidRDefault="006412AA" w:rsidP="006412AA">
            <w:pPr>
              <w:widowControl w:val="0"/>
              <w:numPr>
                <w:ilvl w:val="0"/>
                <w:numId w:val="1"/>
              </w:numPr>
              <w:adjustRightInd w:val="0"/>
              <w:snapToGrid w:val="0"/>
              <w:ind w:left="2143" w:hanging="180"/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6412AA">
              <w:rPr>
                <w:rFonts w:ascii="Calibri" w:hAnsi="Calibri" w:cs="Calibri"/>
                <w:iCs/>
                <w:sz w:val="22"/>
                <w:szCs w:val="22"/>
              </w:rPr>
              <w:t>Control strategies</w:t>
            </w:r>
          </w:p>
          <w:p w14:paraId="67296B79" w14:textId="77777777" w:rsidR="006412AA" w:rsidRPr="006412AA" w:rsidRDefault="006412AA" w:rsidP="006412AA">
            <w:pPr>
              <w:widowControl w:val="0"/>
              <w:adjustRightInd w:val="0"/>
              <w:snapToGrid w:val="0"/>
              <w:ind w:left="1063"/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6412AA">
              <w:rPr>
                <w:rFonts w:ascii="Calibri" w:hAnsi="Calibri" w:cs="Calibri"/>
                <w:iCs/>
                <w:sz w:val="22"/>
                <w:szCs w:val="22"/>
              </w:rPr>
              <w:t>2. Apply skills and higher-order skills</w:t>
            </w:r>
          </w:p>
          <w:p w14:paraId="3B0CDE9F" w14:textId="77777777" w:rsidR="006412AA" w:rsidRPr="006412AA" w:rsidRDefault="006412AA" w:rsidP="006412AA">
            <w:pPr>
              <w:widowControl w:val="0"/>
              <w:numPr>
                <w:ilvl w:val="0"/>
                <w:numId w:val="1"/>
              </w:numPr>
              <w:adjustRightInd w:val="0"/>
              <w:snapToGrid w:val="0"/>
              <w:ind w:left="2143" w:hanging="180"/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6412AA">
              <w:rPr>
                <w:rFonts w:ascii="Calibri" w:hAnsi="Calibri" w:cs="Calibri"/>
                <w:iCs/>
                <w:sz w:val="22"/>
                <w:szCs w:val="22"/>
              </w:rPr>
              <w:t>Primary strategies</w:t>
            </w:r>
          </w:p>
          <w:p w14:paraId="77C53AA6" w14:textId="77777777" w:rsidR="006412AA" w:rsidRPr="006412AA" w:rsidRDefault="006412AA" w:rsidP="006412AA">
            <w:pPr>
              <w:widowControl w:val="0"/>
              <w:numPr>
                <w:ilvl w:val="0"/>
                <w:numId w:val="1"/>
              </w:numPr>
              <w:adjustRightInd w:val="0"/>
              <w:snapToGrid w:val="0"/>
              <w:ind w:left="2143" w:hanging="180"/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6412AA">
              <w:rPr>
                <w:rFonts w:ascii="Calibri" w:hAnsi="Calibri" w:cs="Calibri"/>
                <w:iCs/>
                <w:sz w:val="22"/>
                <w:szCs w:val="22"/>
              </w:rPr>
              <w:t>Secondary strategies</w:t>
            </w:r>
          </w:p>
          <w:p w14:paraId="6467D7AE" w14:textId="77777777" w:rsidR="006412AA" w:rsidRPr="006412AA" w:rsidRDefault="006412AA" w:rsidP="006412AA">
            <w:pPr>
              <w:widowControl w:val="0"/>
              <w:numPr>
                <w:ilvl w:val="0"/>
                <w:numId w:val="1"/>
              </w:numPr>
              <w:adjustRightInd w:val="0"/>
              <w:snapToGrid w:val="0"/>
              <w:ind w:left="2143" w:hanging="180"/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6412AA">
              <w:rPr>
                <w:rFonts w:ascii="Calibri" w:hAnsi="Calibri" w:cs="Calibri"/>
                <w:iCs/>
                <w:sz w:val="22"/>
                <w:szCs w:val="22"/>
              </w:rPr>
              <w:t>Control strategies</w:t>
            </w:r>
          </w:p>
          <w:p w14:paraId="7ECA2545" w14:textId="77777777" w:rsidR="006412AA" w:rsidRPr="006412AA" w:rsidRDefault="006412AA" w:rsidP="006412AA">
            <w:pPr>
              <w:keepNext/>
              <w:widowControl w:val="0"/>
              <w:adjustRightInd w:val="0"/>
              <w:snapToGrid w:val="0"/>
              <w:ind w:left="1066"/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6412AA">
              <w:rPr>
                <w:rFonts w:ascii="Calibri" w:hAnsi="Calibri" w:cs="Calibri"/>
                <w:iCs/>
                <w:sz w:val="22"/>
                <w:szCs w:val="22"/>
              </w:rPr>
              <w:t xml:space="preserve">3. Understand conceptual and theoretical relationships </w:t>
            </w:r>
          </w:p>
          <w:p w14:paraId="2C04B9F5" w14:textId="77777777" w:rsidR="006412AA" w:rsidRPr="006412AA" w:rsidRDefault="006412AA" w:rsidP="006412AA">
            <w:pPr>
              <w:widowControl w:val="0"/>
              <w:adjustRightInd w:val="0"/>
              <w:snapToGrid w:val="0"/>
              <w:ind w:left="1603"/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6412AA">
              <w:rPr>
                <w:rFonts w:ascii="Calibri" w:hAnsi="Calibri" w:cs="Calibri"/>
                <w:iCs/>
                <w:sz w:val="22"/>
                <w:szCs w:val="22"/>
              </w:rPr>
              <w:t>Understand causal relationships</w:t>
            </w:r>
          </w:p>
          <w:p w14:paraId="4C5EC970" w14:textId="77777777" w:rsidR="006412AA" w:rsidRPr="006412AA" w:rsidRDefault="006412AA" w:rsidP="006412AA">
            <w:pPr>
              <w:widowControl w:val="0"/>
              <w:numPr>
                <w:ilvl w:val="0"/>
                <w:numId w:val="1"/>
              </w:numPr>
              <w:adjustRightInd w:val="0"/>
              <w:snapToGrid w:val="0"/>
              <w:ind w:left="2143" w:hanging="180"/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6412AA">
              <w:rPr>
                <w:rFonts w:ascii="Calibri" w:hAnsi="Calibri" w:cs="Calibri"/>
                <w:iCs/>
                <w:sz w:val="22"/>
                <w:szCs w:val="22"/>
              </w:rPr>
              <w:t>Primary strategies</w:t>
            </w:r>
          </w:p>
          <w:p w14:paraId="6B62BAEE" w14:textId="77777777" w:rsidR="006412AA" w:rsidRPr="006412AA" w:rsidRDefault="006412AA" w:rsidP="006412AA">
            <w:pPr>
              <w:widowControl w:val="0"/>
              <w:numPr>
                <w:ilvl w:val="0"/>
                <w:numId w:val="1"/>
              </w:numPr>
              <w:adjustRightInd w:val="0"/>
              <w:snapToGrid w:val="0"/>
              <w:ind w:left="2143" w:hanging="180"/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6412AA">
              <w:rPr>
                <w:rFonts w:ascii="Calibri" w:hAnsi="Calibri" w:cs="Calibri"/>
                <w:iCs/>
                <w:sz w:val="22"/>
                <w:szCs w:val="22"/>
              </w:rPr>
              <w:t>Secondary strategies</w:t>
            </w:r>
          </w:p>
          <w:p w14:paraId="45AA3638" w14:textId="77777777" w:rsidR="006412AA" w:rsidRPr="006412AA" w:rsidRDefault="006412AA" w:rsidP="006412AA">
            <w:pPr>
              <w:widowControl w:val="0"/>
              <w:numPr>
                <w:ilvl w:val="0"/>
                <w:numId w:val="1"/>
              </w:numPr>
              <w:adjustRightInd w:val="0"/>
              <w:snapToGrid w:val="0"/>
              <w:ind w:left="2143" w:hanging="180"/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6412AA">
              <w:rPr>
                <w:rFonts w:ascii="Calibri" w:hAnsi="Calibri" w:cs="Calibri"/>
                <w:iCs/>
                <w:sz w:val="22"/>
                <w:szCs w:val="22"/>
              </w:rPr>
              <w:t>Performance strategies</w:t>
            </w:r>
          </w:p>
          <w:p w14:paraId="2DEEE2A1" w14:textId="77777777" w:rsidR="006412AA" w:rsidRPr="006412AA" w:rsidRDefault="006412AA" w:rsidP="006412AA">
            <w:pPr>
              <w:widowControl w:val="0"/>
              <w:numPr>
                <w:ilvl w:val="0"/>
                <w:numId w:val="1"/>
              </w:numPr>
              <w:adjustRightInd w:val="0"/>
              <w:snapToGrid w:val="0"/>
              <w:ind w:left="2143" w:hanging="180"/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6412AA">
              <w:rPr>
                <w:rFonts w:ascii="Calibri" w:hAnsi="Calibri" w:cs="Calibri"/>
                <w:iCs/>
                <w:sz w:val="22"/>
                <w:szCs w:val="22"/>
              </w:rPr>
              <w:t>Control strategies</w:t>
            </w:r>
          </w:p>
          <w:p w14:paraId="4078FDA0" w14:textId="77777777" w:rsidR="006412AA" w:rsidRPr="006412AA" w:rsidRDefault="006412AA" w:rsidP="006412AA">
            <w:pPr>
              <w:widowControl w:val="0"/>
              <w:adjustRightInd w:val="0"/>
              <w:snapToGrid w:val="0"/>
              <w:ind w:left="1603"/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6412AA">
              <w:rPr>
                <w:rFonts w:ascii="Calibri" w:hAnsi="Calibri" w:cs="Calibri"/>
                <w:iCs/>
                <w:sz w:val="22"/>
                <w:szCs w:val="22"/>
              </w:rPr>
              <w:t>Understand natural process relationships</w:t>
            </w:r>
          </w:p>
          <w:p w14:paraId="7CA6B35F" w14:textId="77777777" w:rsidR="006412AA" w:rsidRPr="006412AA" w:rsidRDefault="006412AA" w:rsidP="006412AA">
            <w:pPr>
              <w:widowControl w:val="0"/>
              <w:numPr>
                <w:ilvl w:val="0"/>
                <w:numId w:val="1"/>
              </w:numPr>
              <w:adjustRightInd w:val="0"/>
              <w:snapToGrid w:val="0"/>
              <w:ind w:left="2143" w:hanging="180"/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6412AA">
              <w:rPr>
                <w:rFonts w:ascii="Calibri" w:hAnsi="Calibri" w:cs="Calibri"/>
                <w:iCs/>
                <w:sz w:val="22"/>
                <w:szCs w:val="22"/>
              </w:rPr>
              <w:t>Primary strategies</w:t>
            </w:r>
          </w:p>
          <w:p w14:paraId="223C31F5" w14:textId="77777777" w:rsidR="006412AA" w:rsidRPr="006412AA" w:rsidRDefault="006412AA" w:rsidP="006412AA">
            <w:pPr>
              <w:widowControl w:val="0"/>
              <w:numPr>
                <w:ilvl w:val="0"/>
                <w:numId w:val="1"/>
              </w:numPr>
              <w:adjustRightInd w:val="0"/>
              <w:snapToGrid w:val="0"/>
              <w:ind w:left="2143" w:hanging="180"/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6412AA">
              <w:rPr>
                <w:rFonts w:ascii="Calibri" w:hAnsi="Calibri" w:cs="Calibri"/>
                <w:iCs/>
                <w:sz w:val="22"/>
                <w:szCs w:val="22"/>
              </w:rPr>
              <w:t>Secondary strategies</w:t>
            </w:r>
          </w:p>
          <w:p w14:paraId="7A5553CD" w14:textId="77777777" w:rsidR="006412AA" w:rsidRPr="006412AA" w:rsidRDefault="006412AA" w:rsidP="006412AA">
            <w:pPr>
              <w:widowControl w:val="0"/>
              <w:numPr>
                <w:ilvl w:val="0"/>
                <w:numId w:val="1"/>
              </w:numPr>
              <w:adjustRightInd w:val="0"/>
              <w:snapToGrid w:val="0"/>
              <w:ind w:left="2143" w:hanging="180"/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6412AA">
              <w:rPr>
                <w:rFonts w:ascii="Calibri" w:hAnsi="Calibri" w:cs="Calibri"/>
                <w:iCs/>
                <w:sz w:val="22"/>
                <w:szCs w:val="22"/>
              </w:rPr>
              <w:t>Performance strategies</w:t>
            </w:r>
          </w:p>
          <w:p w14:paraId="367CCA79" w14:textId="77777777" w:rsidR="006412AA" w:rsidRPr="006412AA" w:rsidRDefault="006412AA" w:rsidP="006412AA">
            <w:pPr>
              <w:widowControl w:val="0"/>
              <w:numPr>
                <w:ilvl w:val="0"/>
                <w:numId w:val="1"/>
              </w:numPr>
              <w:adjustRightInd w:val="0"/>
              <w:snapToGrid w:val="0"/>
              <w:ind w:left="2143" w:hanging="180"/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6412AA">
              <w:rPr>
                <w:rFonts w:ascii="Calibri" w:hAnsi="Calibri" w:cs="Calibri"/>
                <w:iCs/>
                <w:sz w:val="22"/>
                <w:szCs w:val="22"/>
              </w:rPr>
              <w:t>Control strategies</w:t>
            </w:r>
          </w:p>
          <w:p w14:paraId="6C70461E" w14:textId="77777777" w:rsidR="006412AA" w:rsidRPr="006412AA" w:rsidRDefault="006412AA" w:rsidP="006412AA">
            <w:pPr>
              <w:widowControl w:val="0"/>
              <w:adjustRightInd w:val="0"/>
              <w:snapToGrid w:val="0"/>
              <w:ind w:left="1603"/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6412AA">
              <w:rPr>
                <w:rFonts w:ascii="Calibri" w:hAnsi="Calibri" w:cs="Calibri"/>
                <w:iCs/>
                <w:sz w:val="22"/>
                <w:szCs w:val="22"/>
              </w:rPr>
              <w:t>Understand conceptual relationships</w:t>
            </w:r>
          </w:p>
          <w:p w14:paraId="2A3ED5A6" w14:textId="77777777" w:rsidR="006412AA" w:rsidRPr="006412AA" w:rsidRDefault="006412AA" w:rsidP="006412AA">
            <w:pPr>
              <w:widowControl w:val="0"/>
              <w:numPr>
                <w:ilvl w:val="0"/>
                <w:numId w:val="1"/>
              </w:numPr>
              <w:adjustRightInd w:val="0"/>
              <w:snapToGrid w:val="0"/>
              <w:ind w:left="2143" w:hanging="180"/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6412AA">
              <w:rPr>
                <w:rFonts w:ascii="Calibri" w:hAnsi="Calibri" w:cs="Calibri"/>
                <w:iCs/>
                <w:sz w:val="22"/>
                <w:szCs w:val="22"/>
              </w:rPr>
              <w:t>Dimensions of understanding</w:t>
            </w:r>
          </w:p>
          <w:p w14:paraId="47971899" w14:textId="77777777" w:rsidR="006412AA" w:rsidRPr="006412AA" w:rsidRDefault="006412AA" w:rsidP="006412AA">
            <w:pPr>
              <w:widowControl w:val="0"/>
              <w:numPr>
                <w:ilvl w:val="0"/>
                <w:numId w:val="1"/>
              </w:numPr>
              <w:adjustRightInd w:val="0"/>
              <w:snapToGrid w:val="0"/>
              <w:ind w:left="2143" w:hanging="180"/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6412AA">
              <w:rPr>
                <w:rFonts w:ascii="Calibri" w:hAnsi="Calibri" w:cs="Calibri"/>
                <w:iCs/>
                <w:sz w:val="22"/>
                <w:szCs w:val="22"/>
              </w:rPr>
              <w:t>Primary strategies</w:t>
            </w:r>
          </w:p>
          <w:p w14:paraId="0A977084" w14:textId="77777777" w:rsidR="006412AA" w:rsidRPr="006412AA" w:rsidRDefault="006412AA" w:rsidP="006412AA">
            <w:pPr>
              <w:widowControl w:val="0"/>
              <w:numPr>
                <w:ilvl w:val="0"/>
                <w:numId w:val="1"/>
              </w:numPr>
              <w:adjustRightInd w:val="0"/>
              <w:snapToGrid w:val="0"/>
              <w:ind w:left="2143" w:hanging="180"/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6412AA">
              <w:rPr>
                <w:rFonts w:ascii="Calibri" w:hAnsi="Calibri" w:cs="Calibri"/>
                <w:iCs/>
                <w:sz w:val="22"/>
                <w:szCs w:val="22"/>
              </w:rPr>
              <w:t>Secondary strategies</w:t>
            </w:r>
          </w:p>
          <w:p w14:paraId="6EC41DA4" w14:textId="77777777" w:rsidR="006412AA" w:rsidRPr="006412AA" w:rsidRDefault="006412AA" w:rsidP="006412AA">
            <w:pPr>
              <w:widowControl w:val="0"/>
              <w:numPr>
                <w:ilvl w:val="0"/>
                <w:numId w:val="1"/>
              </w:numPr>
              <w:adjustRightInd w:val="0"/>
              <w:snapToGrid w:val="0"/>
              <w:ind w:left="2143" w:hanging="180"/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6412AA">
              <w:rPr>
                <w:rFonts w:ascii="Calibri" w:hAnsi="Calibri" w:cs="Calibri"/>
                <w:iCs/>
                <w:sz w:val="22"/>
                <w:szCs w:val="22"/>
              </w:rPr>
              <w:t>Control strategies</w:t>
            </w:r>
          </w:p>
          <w:p w14:paraId="74B2046D" w14:textId="77777777" w:rsidR="006412AA" w:rsidRPr="006412AA" w:rsidRDefault="006412AA" w:rsidP="006412AA">
            <w:pPr>
              <w:keepNext/>
              <w:widowControl w:val="0"/>
              <w:adjustRightInd w:val="0"/>
              <w:snapToGrid w:val="0"/>
              <w:ind w:left="1066"/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6412AA">
              <w:rPr>
                <w:rFonts w:ascii="Calibri" w:hAnsi="Calibri" w:cs="Calibri"/>
                <w:iCs/>
                <w:sz w:val="22"/>
                <w:szCs w:val="22"/>
              </w:rPr>
              <w:t>4. Act on dispositions (not addressed in this book)</w:t>
            </w:r>
          </w:p>
          <w:p w14:paraId="6C60C05B" w14:textId="77777777" w:rsidR="006412AA" w:rsidRPr="006412AA" w:rsidRDefault="006412AA" w:rsidP="006412AA">
            <w:pPr>
              <w:widowControl w:val="0"/>
              <w:adjustRightInd w:val="0"/>
              <w:snapToGrid w:val="0"/>
              <w:ind w:left="2143"/>
              <w:contextualSpacing/>
              <w:rPr>
                <w:rFonts w:ascii="Calibri" w:hAnsi="Calibri" w:cs="Calibri"/>
                <w:i/>
                <w:sz w:val="14"/>
                <w:szCs w:val="14"/>
              </w:rPr>
            </w:pPr>
          </w:p>
        </w:tc>
      </w:tr>
    </w:tbl>
    <w:p w14:paraId="011A9412" w14:textId="513FC520" w:rsidR="00BA696E" w:rsidRDefault="00BA696E"/>
    <w:sectPr w:rsidR="00BA6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E12BE"/>
    <w:multiLevelType w:val="hybridMultilevel"/>
    <w:tmpl w:val="69F0B3A8"/>
    <w:lvl w:ilvl="0" w:tplc="04090001">
      <w:start w:val="1"/>
      <w:numFmt w:val="bullet"/>
      <w:lvlText w:val=""/>
      <w:lvlJc w:val="left"/>
      <w:pPr>
        <w:ind w:left="1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3" w:hanging="360"/>
      </w:pPr>
      <w:rPr>
        <w:rFonts w:ascii="Wingdings" w:hAnsi="Wingdings" w:hint="default"/>
      </w:rPr>
    </w:lvl>
  </w:abstractNum>
  <w:num w:numId="1" w16cid:durableId="66420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2AA"/>
    <w:rsid w:val="0000123D"/>
    <w:rsid w:val="00005298"/>
    <w:rsid w:val="00006647"/>
    <w:rsid w:val="0002400D"/>
    <w:rsid w:val="0005374A"/>
    <w:rsid w:val="0006705E"/>
    <w:rsid w:val="00071009"/>
    <w:rsid w:val="0008767E"/>
    <w:rsid w:val="000A7FA9"/>
    <w:rsid w:val="000B0F62"/>
    <w:rsid w:val="000C60C2"/>
    <w:rsid w:val="000E17B4"/>
    <w:rsid w:val="000F0158"/>
    <w:rsid w:val="0010458A"/>
    <w:rsid w:val="00152E75"/>
    <w:rsid w:val="0015504B"/>
    <w:rsid w:val="001A5780"/>
    <w:rsid w:val="001D4389"/>
    <w:rsid w:val="001E1E5E"/>
    <w:rsid w:val="0021085A"/>
    <w:rsid w:val="00233BA5"/>
    <w:rsid w:val="002428B1"/>
    <w:rsid w:val="0025452C"/>
    <w:rsid w:val="002649EB"/>
    <w:rsid w:val="00293D18"/>
    <w:rsid w:val="00294E66"/>
    <w:rsid w:val="002A1791"/>
    <w:rsid w:val="002B25FD"/>
    <w:rsid w:val="002C3D32"/>
    <w:rsid w:val="002D4C7B"/>
    <w:rsid w:val="00300B9F"/>
    <w:rsid w:val="00312FCF"/>
    <w:rsid w:val="0032482F"/>
    <w:rsid w:val="00336A05"/>
    <w:rsid w:val="00343472"/>
    <w:rsid w:val="00351B84"/>
    <w:rsid w:val="003B37AD"/>
    <w:rsid w:val="003F3108"/>
    <w:rsid w:val="004009D7"/>
    <w:rsid w:val="00402822"/>
    <w:rsid w:val="00466128"/>
    <w:rsid w:val="004A3A66"/>
    <w:rsid w:val="004A71F2"/>
    <w:rsid w:val="004C2B3C"/>
    <w:rsid w:val="004D09D6"/>
    <w:rsid w:val="004D0A6A"/>
    <w:rsid w:val="004D1D43"/>
    <w:rsid w:val="00540ADA"/>
    <w:rsid w:val="00542409"/>
    <w:rsid w:val="0056236B"/>
    <w:rsid w:val="00585378"/>
    <w:rsid w:val="005A6FF2"/>
    <w:rsid w:val="005C5421"/>
    <w:rsid w:val="00601C98"/>
    <w:rsid w:val="00625D95"/>
    <w:rsid w:val="006412AA"/>
    <w:rsid w:val="0066739E"/>
    <w:rsid w:val="00676E5D"/>
    <w:rsid w:val="00692C2E"/>
    <w:rsid w:val="006A23AE"/>
    <w:rsid w:val="007158A3"/>
    <w:rsid w:val="00721A05"/>
    <w:rsid w:val="00744F8B"/>
    <w:rsid w:val="00774AE9"/>
    <w:rsid w:val="007D554F"/>
    <w:rsid w:val="007E36AF"/>
    <w:rsid w:val="008077FD"/>
    <w:rsid w:val="008472C8"/>
    <w:rsid w:val="008A23A4"/>
    <w:rsid w:val="008C2722"/>
    <w:rsid w:val="008C4030"/>
    <w:rsid w:val="008F44EB"/>
    <w:rsid w:val="008F73D3"/>
    <w:rsid w:val="00925948"/>
    <w:rsid w:val="00933EE9"/>
    <w:rsid w:val="00955AF2"/>
    <w:rsid w:val="00964C75"/>
    <w:rsid w:val="00984C36"/>
    <w:rsid w:val="009B11BA"/>
    <w:rsid w:val="009B323E"/>
    <w:rsid w:val="009D0078"/>
    <w:rsid w:val="009D4337"/>
    <w:rsid w:val="009E1620"/>
    <w:rsid w:val="00A13CCD"/>
    <w:rsid w:val="00A23724"/>
    <w:rsid w:val="00A4167F"/>
    <w:rsid w:val="00A41C4F"/>
    <w:rsid w:val="00A46D1E"/>
    <w:rsid w:val="00A60A81"/>
    <w:rsid w:val="00A726B5"/>
    <w:rsid w:val="00A73404"/>
    <w:rsid w:val="00B056E6"/>
    <w:rsid w:val="00B12169"/>
    <w:rsid w:val="00B529D3"/>
    <w:rsid w:val="00B57DF4"/>
    <w:rsid w:val="00B67145"/>
    <w:rsid w:val="00BA696E"/>
    <w:rsid w:val="00BE35AA"/>
    <w:rsid w:val="00BF159E"/>
    <w:rsid w:val="00C14350"/>
    <w:rsid w:val="00C614E0"/>
    <w:rsid w:val="00C6182C"/>
    <w:rsid w:val="00C917F0"/>
    <w:rsid w:val="00CA0EC0"/>
    <w:rsid w:val="00CA64D7"/>
    <w:rsid w:val="00CB07F1"/>
    <w:rsid w:val="00CB1952"/>
    <w:rsid w:val="00CE2A55"/>
    <w:rsid w:val="00D12738"/>
    <w:rsid w:val="00D65C45"/>
    <w:rsid w:val="00D74B03"/>
    <w:rsid w:val="00DB0CD4"/>
    <w:rsid w:val="00DB283C"/>
    <w:rsid w:val="00DD7F1E"/>
    <w:rsid w:val="00DE7BDB"/>
    <w:rsid w:val="00E40643"/>
    <w:rsid w:val="00E77148"/>
    <w:rsid w:val="00F3133F"/>
    <w:rsid w:val="00F51D35"/>
    <w:rsid w:val="00F72136"/>
    <w:rsid w:val="00F8377A"/>
    <w:rsid w:val="00F978F3"/>
    <w:rsid w:val="00FC3869"/>
    <w:rsid w:val="00FF02A7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687796"/>
  <w15:chartTrackingRefBased/>
  <w15:docId w15:val="{918A98C2-9718-A747-AFE6-07DD5BFD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2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2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2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2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2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2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2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2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2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2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2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2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2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2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2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2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2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2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2AA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6412AA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641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Reigeluth, Charles M.</dc:creator>
  <cp:keywords/>
  <dc:description/>
  <cp:lastModifiedBy>Reigeluth, Charles M.</cp:lastModifiedBy>
  <cp:revision>1</cp:revision>
  <dcterms:created xsi:type="dcterms:W3CDTF">2025-04-25T20:54:00Z</dcterms:created>
  <dcterms:modified xsi:type="dcterms:W3CDTF">2025-04-25T20:55:00Z</dcterms:modified>
</cp:coreProperties>
</file>